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刑法问题与争鸣  第2辑</w:t>
      </w:r>
    </w:p>
    <w:p>
      <w:r>
        <w:rPr>
          <w:rFonts w:ascii="宋体" w:hAnsi="宋体" w:eastAsia="宋体"/>
          <w:sz w:val="24"/>
        </w:rPr>
        <w:t>《刑法问题与争鸣》编委会编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刑法问题与争鸣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《刑法问题与争鸣》编委会编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本书出售、求购地址：https://www.jiaokey.com/book/detail/11831416.html</w:t>
      </w:r>
    </w:p>
    <w:p>
      <w:r>
        <w:t>更多相关图书推荐：https://www.jiaokey.com</w:t>
      </w:r>
    </w:p>
    <w:p>
      <w:r>
        <w:t>《刑法问题与争鸣》编委会编 其他作品：https://www.jiaokey.com/tag/《刑法问题与争鸣》编委会编.html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关键词搜索：https://www.jiaokey.com/tag/刑法问题与争鸣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