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概念空间：国际建筑竞赛年鉴  2  2006</w:t>
      </w:r>
    </w:p>
    <w:p>
      <w:r>
        <w:rPr>
          <w:rFonts w:ascii="宋体" w:hAnsi="宋体" w:eastAsia="宋体"/>
          <w:sz w:val="24"/>
        </w:rPr>
        <w:t>CA PRESS编；谢风媛 杨霞 李乐茹译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概念空间：国际建筑竞赛年鉴  2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 PRESS编；谢风媛 杨霞 李乐茹译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本书出售、求购地址：https://www.jiaokey.com/book/detail/11828778.html</w:t>
      </w:r>
    </w:p>
    <w:p>
      <w:r>
        <w:t>更多相关图书推荐：https://www.jiaokey.com</w:t>
      </w:r>
    </w:p>
    <w:p>
      <w:r>
        <w:t>CA PRESS编；谢风媛 杨霞 李乐茹译 其他作品：https://www.jiaokey.com/tag/CA PRESS编；谢风媛 杨霞 李乐茹译.html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关键词搜索：https://www.jiaokey.com/tag/概念空间：国际建筑竞赛年鉴  2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