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苏联厚板与薄板力学工作概述  理论及应用力学  第2册</w:t>
      </w:r>
    </w:p>
    <w:p>
      <w:r>
        <w:rPr>
          <w:rFonts w:ascii="宋体" w:hAnsi="宋体" w:eastAsia="宋体"/>
          <w:sz w:val="24"/>
        </w:rPr>
        <w:t>Г.Ю.詹涅里杰作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苏联厚板与薄板力学工作概述  理论及应用力学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Г.Ю.詹涅里杰作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本书出售、求购地址：https://www.jiaokey.com/book/detail/11827765.html</w:t>
      </w:r>
    </w:p>
    <w:p>
      <w:r>
        <w:t>更多相关图书推荐：https://www.jiaokey.com</w:t>
      </w:r>
    </w:p>
    <w:p>
      <w:r>
        <w:t>Г.Ю.詹涅里杰作 其他作品：https://www.jiaokey.com/tag/Г.Ю.詹涅里杰作.html</w:t>
      </w:r>
    </w:p>
    <w:p>
      <w:r>
        <w:t>中国科学院 出版图书：https://www.jiaokey.com/tag/中国科学院.html</w:t>
      </w:r>
    </w:p>
    <w:p>
      <w:r>
        <w:t>关键词搜索：https://www.jiaokey.com/tag/苏联厚板与薄板力学工作概述  理论及应用力学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