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书名：全球变革与东亚政策倡议</w:t>
      </w:r>
    </w:p>
    <w:p>
      <w:r>
        <w:t>作者：Shahid Yusuf，M.Anjum Altaf，Kaoru Nabeshima编；王世华，刘春江，汪秋明译</w:t>
      </w:r>
    </w:p>
    <w:p>
      <w:r>
        <w:t>出版社：</w:t>
      </w:r>
    </w:p>
    <w:p>
      <w:r>
        <w:t>出版日期：2005.04</w:t>
      </w:r>
    </w:p>
    <w:p>
      <w:r>
        <w:t>总页数：385</w:t>
      </w:r>
    </w:p>
    <w:p>
      <w:r>
        <w:t>更多请访问教客网: www.jiaokey.com</w:t>
      </w:r>
    </w:p>
    <w:p>
      <w:r>
        <w:t>全球变革与东亚政策倡议 评论地址：https://www.jiaokey.com/book/detail/11827386.html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