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书名：近代中国政治文明的构建 戊戌维新时期康有为政治改革思想研究</w:t>
      </w:r>
    </w:p>
    <w:p>
      <w:r>
        <w:t>作者：龚郭清著</w:t>
      </w:r>
    </w:p>
    <w:p>
      <w:r>
        <w:t>出版社：</w:t>
      </w:r>
    </w:p>
    <w:p>
      <w:r>
        <w:t>出版日期：2007.04</w:t>
      </w:r>
    </w:p>
    <w:p>
      <w:r>
        <w:t>总页数：415</w:t>
      </w:r>
    </w:p>
    <w:p>
      <w:r>
        <w:t>更多请访问教客网: www.jiaokey.com</w:t>
      </w:r>
    </w:p>
    <w:p>
      <w:r>
        <w:t>近代中国政治文明的构建 戊戌维新时期康有为政治改革思想研究 评论地址：https://www.jiaokey.com/book/detail/11826746.html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