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建筑室内外效果图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建筑室内外效果图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本书出售、求购地址：https://www.jiaokey.com/book/detail/11826535.html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关键词搜索：https://www.jiaokey.com/tag/建筑室内外效果图.html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