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书名：高标自立·黄宾虹画展</w:t>
      </w:r>
    </w:p>
    <w:p>
      <w:r>
        <w:t>作者：董小明，刁铁军主编；关山月美术馆，浙江省博物馆编</w:t>
      </w:r>
    </w:p>
    <w:p>
      <w:r>
        <w:t>出版社：南宁：广西美术出版社</w:t>
      </w:r>
    </w:p>
    <w:p>
      <w:r>
        <w:t>出版日期：2006.08</w:t>
      </w:r>
    </w:p>
    <w:p>
      <w:r>
        <w:t>总页数：229</w:t>
      </w:r>
    </w:p>
    <w:p>
      <w:r>
        <w:t>更多请访问教客网: www.jiaokey.com</w:t>
      </w:r>
    </w:p>
    <w:p>
      <w:r>
        <w:t>高标自立·黄宾虹画展 评论地址：https://www.jiaokey.com/book/detail/11826508.html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