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解困：不再为人际关系烦恼</w:t>
      </w:r>
    </w:p>
    <w:p>
      <w:r>
        <w:rPr>
          <w:rFonts w:ascii="宋体" w:hAnsi="宋体" w:eastAsia="宋体"/>
          <w:sz w:val="24"/>
        </w:rPr>
        <w:t>（日）涉谷昌三著；高丕娟译（目白大学人类社会学学院）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解困：不再为人际关系烦恼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（日）涉谷昌三著；高丕娟译（目白大学人类社会学学院）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本书出售、求购地址：https://www.jiaokey.com/book/detail/11826072.html</w:t>
      </w:r>
    </w:p>
    <w:p>
      <w:r>
        <w:t>更多相关图书推荐：https://www.jiaokey.com</w:t>
      </w:r>
    </w:p>
    <w:p>
      <w:r>
        <w:t>（日）涉谷昌三著；高丕娟译（目白大学人类社会学学院） 其他作品：https://www.jiaokey.com/tag/（日）涉谷昌三著；高丕娟译（目白大学人类社会学学院）.html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关键词搜索：https://www.jiaokey.com/tag/解困：不再为人际关系烦恼.html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