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上帝的指纹</w:t>
      </w:r>
    </w:p>
    <w:p>
      <w:r>
        <w:rPr>
          <w:rFonts w:ascii="宋体" w:hAnsi="宋体" w:eastAsia="宋体"/>
          <w:sz w:val="24"/>
        </w:rPr>
        <w:t>（英）奥斯汀·费里曼（R. Austin Freeman）著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上帝的指纹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（英）奥斯汀·费里曼（R. Austin Freeman）著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本书出售、求购地址：https://www.jiaokey.com/book/detail/11824549.html</w:t>
      </w:r>
    </w:p>
    <w:p>
      <w:r>
        <w:t>更多相关图书推荐：https://www.jiaokey.com</w:t>
      </w:r>
    </w:p>
    <w:p>
      <w:r>
        <w:t>（英）奥斯汀·费里曼（R. Austin Freeman）著 其他作品：https://www.jiaokey.com/tag/（英）奥斯汀·费里曼（R. Austin Freeman）著.html</w:t>
      </w:r>
    </w:p>
    <w:p>
      <w:r>
        <w:t>西安：陕西师范大学出版社 出版图书：https://www.jiaokey.com/tag/西安：陕西师范大学出版社.html</w:t>
      </w:r>
    </w:p>
    <w:p>
      <w:r>
        <w:t>关键词搜索：https://www.jiaokey.com/tag/上帝的指纹.html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