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火力发电厂热工自动化系统安全技术指南</w:t>
      </w:r>
    </w:p>
    <w:p>
      <w:r>
        <w:rPr>
          <w:rFonts w:ascii="宋体" w:hAnsi="宋体" w:eastAsia="宋体"/>
          <w:sz w:val="24"/>
        </w:rPr>
        <w:t>侯子良，侯云浩主编；北方联合电力有限责任公司编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火力发电厂热工自动化系统安全技术指南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侯子良，侯云浩主编；北方联合电力有限责任公司编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本书出售、求购地址：https://www.jiaokey.com/book/detail/11822427.html</w:t>
      </w:r>
    </w:p>
    <w:p>
      <w:r>
        <w:t>更多相关图书推荐：https://www.jiaokey.com</w:t>
      </w:r>
    </w:p>
    <w:p>
      <w:r>
        <w:t>侯子良，侯云浩主编；北方联合电力有限责任公司编 其他作品：https://www.jiaokey.com/tag/侯子良，侯云浩主编；北方联合电力有限责任公司编.html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关键词搜索：https://www.jiaokey.com/tag/火力发电厂热工自动化系统安全技术指南.html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