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张子和研究集成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张子和研究集成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本书出售、求购地址：https://www.jiaokey.com/book/detail/11821012.html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关键词搜索：https://www.jiaokey.com/tag/张子和研究集成.html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