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英国公司法原理与判例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英国公司法原理与判例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本书出售、求购地址：https://www.jiaokey.com/book/detail/11820594.html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关键词搜索：https://www.jiaokey.com/tag/英国公司法原理与判例.html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