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矿山地质工作与地质勘探及矿产储量分析计算实用手册  第2册</w:t>
      </w:r>
    </w:p>
    <w:p>
      <w:r>
        <w:rPr>
          <w:rFonts w:ascii="宋体" w:hAnsi="宋体" w:eastAsia="宋体"/>
          <w:sz w:val="24"/>
        </w:rPr>
        <w:t>姜文惠主编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矿山地质工作与地质勘探及矿产储量分析计算实用手册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中国建工音像出版社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本书出售、求购地址：https://www.jiaokey.com/book/detail/11820333.html</w:t>
      </w:r>
    </w:p>
    <w:p>
      <w:r>
        <w:t>更多相关图书推荐：https://www.jiaokey.com</w:t>
      </w:r>
    </w:p>
    <w:p>
      <w:r>
        <w:t>姜文惠主编 其他作品：https://www.jiaokey.com/tag/姜文惠主编.html</w:t>
      </w:r>
    </w:p>
    <w:p>
      <w:r>
        <w:t>中国建工音像出版社 出版图书：https://www.jiaokey.com/tag/中国建工音像出版社.html</w:t>
      </w:r>
    </w:p>
    <w:p>
      <w:r>
        <w:t>关键词搜索：https://www.jiaokey.com/tag/矿山地质工作与地质勘探及矿产储量分析计算实用手册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