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非煤矿矿山建设项目安全设施设计审查与竣工验收办法实施手册  第4卷</w:t>
      </w:r>
    </w:p>
    <w:p>
      <w:r>
        <w:rPr>
          <w:rFonts w:ascii="宋体" w:hAnsi="宋体" w:eastAsia="宋体"/>
          <w:sz w:val="24"/>
        </w:rPr>
        <w:t>李守明主编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非煤矿矿山建设项目安全设施设计审查与竣工验收办法实施手册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本书出售、求购地址：https://www.jiaokey.com/book/detail/11820167.html</w:t>
      </w:r>
    </w:p>
    <w:p>
      <w:r>
        <w:t>更多相关图书推荐：https://www.jiaokey.com</w:t>
      </w:r>
    </w:p>
    <w:p>
      <w:r>
        <w:t>李守明主编 其他作品：https://www.jiaokey.com/tag/李守明主编.html</w:t>
      </w:r>
    </w:p>
    <w:p>
      <w:r>
        <w:t>辽宁电子出版社 出版图书：https://www.jiaokey.com/tag/辽宁电子出版社.html</w:t>
      </w:r>
    </w:p>
    <w:p>
      <w:r>
        <w:t>关键词搜索：https://www.jiaokey.com/tag/非煤矿矿山建设项目安全设施设计审查与竣工验收办法实施手册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