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煤矿瓦斯治理与利用总体方案实施手册  第1卷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煤矿瓦斯治理与利用总体方案实施手册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本书出售、求购地址：https://www.jiaokey.com/book/detail/11820148.html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关键词搜索：https://www.jiaokey.com/tag/煤矿瓦斯治理与利用总体方案实施手册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