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艾青：太阳的使者</w:t>
      </w:r>
    </w:p>
    <w:p>
      <w:r>
        <w:rPr>
          <w:rFonts w:ascii="宋体" w:hAnsi="宋体" w:eastAsia="宋体"/>
          <w:sz w:val="24"/>
        </w:rPr>
        <w:t>（俄）Л·Е·切尔卡斯基著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艾青：太阳的使者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（俄）Л·Е·切尔卡斯基著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本书出售、求购地址：https://www.jiaokey.com/book/detail/11820065.html</w:t>
      </w:r>
    </w:p>
    <w:p>
      <w:r>
        <w:t>更多相关图书推荐：https://www.jiaokey.com</w:t>
      </w:r>
    </w:p>
    <w:p>
      <w:r>
        <w:t>（俄）Л·Е·切尔卡斯基著 其他作品：https://www.jiaokey.com/tag/（俄）Л·Е·切尔卡斯基著.html</w:t>
      </w:r>
    </w:p>
    <w:p>
      <w:r>
        <w:t>中国文史出版社 出版图书：https://www.jiaokey.com/tag/中国文史出版社.html</w:t>
      </w:r>
    </w:p>
    <w:p>
      <w:r>
        <w:t>关键词搜索：https://www.jiaokey.com/tag/艾青：太阳的使者.html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