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书名：无锡惠山祠堂群</w:t>
      </w:r>
    </w:p>
    <w:p>
      <w:r>
        <w:t>作者：夏泉生，罗根兄著；无锡市北塘区政协文史资料编辑委员会编</w:t>
      </w:r>
    </w:p>
    <w:p>
      <w:r>
        <w:t>出版社：长春：时代文艺出版社</w:t>
      </w:r>
    </w:p>
    <w:p>
      <w:r>
        <w:t>出版日期：2003.09</w:t>
      </w:r>
    </w:p>
    <w:p>
      <w:r>
        <w:t>总页数：275</w:t>
      </w:r>
    </w:p>
    <w:p>
      <w:r>
        <w:t>更多请访问教客网: www.jiaokey.com</w:t>
      </w:r>
    </w:p>
    <w:p>
      <w:r>
        <w:t>无锡惠山祠堂群 评论地址：https://www.jiaokey.com/book/detail/11819288.html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