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原书第5版</w:t>
      </w:r>
    </w:p>
    <w:p>
      <w:r>
        <w:rPr>
          <w:rFonts w:ascii="宋体" w:hAnsi="宋体" w:eastAsia="宋体"/>
          <w:sz w:val="24"/>
        </w:rPr>
        <w:t>（美）A. H. 施图德蒙德（A. H. Studenmund）著；王少平，杨继生，刘汉中等译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H. 施图德蒙德（A. H. Studenmund）著；王少平，杨继生，刘汉中等译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本书出售、求购地址：https://www.jiaokey.com/book/detail/11818905.html</w:t>
      </w:r>
    </w:p>
    <w:p>
      <w:r>
        <w:t>更多相关图书推荐：https://www.jiaokey.com</w:t>
      </w:r>
    </w:p>
    <w:p>
      <w:r>
        <w:t>（美）A. H. 施图德蒙德（A. H. Studenmund）著；王少平，杨继生，刘汉中等译 其他作品：https://www.jiaokey.com/tag/（美）A. H. 施图德蒙德（A. H. Studenmund）著；王少平，杨继生，刘汉中等译.html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关键词搜索：https://www.jiaokey.com/tag/应用计量经济学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