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台湾重要食用鱼介图说</w:t>
      </w:r>
    </w:p>
    <w:p>
      <w:r>
        <w:rPr>
          <w:rFonts w:ascii="宋体" w:hAnsi="宋体" w:eastAsia="宋体"/>
          <w:sz w:val="24"/>
        </w:rPr>
        <w:t>杨鸿嘉，陈同白编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台湾重要食用鱼介图说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杨鸿嘉，陈同白编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本书出售、求购地址：https://www.jiaokey.com/book/detail/11818749.html</w:t>
      </w:r>
    </w:p>
    <w:p>
      <w:r>
        <w:t>更多相关图书推荐：https://www.jiaokey.com</w:t>
      </w:r>
    </w:p>
    <w:p>
      <w:r>
        <w:t>杨鸿嘉，陈同白编 其他作品：https://www.jiaokey.com/tag/杨鸿嘉，陈同白编.html</w:t>
      </w:r>
    </w:p>
    <w:p>
      <w:r>
        <w:t>关键词搜索：https://www.jiaokey.com/tag/台湾重要食用鱼介图说.html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