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虚拟艺术</w:t>
      </w:r>
    </w:p>
    <w:p>
      <w:r>
        <w:rPr>
          <w:rFonts w:ascii="宋体" w:hAnsi="宋体" w:eastAsia="宋体"/>
          <w:sz w:val="24"/>
        </w:rPr>
        <w:t>（德）奥利弗·格劳（Oliver Grau）著；陈玲主译（奥地利多瑙河大学）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（德）奥利弗·格劳（Oliver Grau）著；陈玲主译（奥地利多瑙河大学）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本书出售、求购地址：https://www.jiaokey.com/book/detail/11817959.html</w:t>
      </w:r>
    </w:p>
    <w:p>
      <w:r>
        <w:t>更多相关图书推荐：https://www.jiaokey.com</w:t>
      </w:r>
    </w:p>
    <w:p>
      <w:r>
        <w:t>（德）奥利弗·格劳（Oliver Grau）著；陈玲主译（奥地利多瑙河大学） 其他作品：https://www.jiaokey.com/tag/（德）奥利弗·格劳（Oliver Grau）著；陈玲主译（奥地利多瑙河大学）.html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