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贫穷贵公子</w:t>
      </w:r>
    </w:p>
    <w:p>
      <w:r>
        <w:rPr>
          <w:rFonts w:ascii="宋体" w:hAnsi="宋体" w:eastAsia="宋体"/>
          <w:sz w:val="24"/>
        </w:rPr>
        <w:t>森永爱原作；嘉雯，蔡颂文编译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贫穷贵公子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森永爱原作；嘉雯，蔡颂文编译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本书出售、求购地址：https://www.jiaokey.com/book/detail/11817516.html</w:t>
      </w:r>
    </w:p>
    <w:p>
      <w:r>
        <w:t>更多相关图书推荐：https://www.jiaokey.com</w:t>
      </w:r>
    </w:p>
    <w:p>
      <w:r>
        <w:t>森永爱原作；嘉雯，蔡颂文编译 其他作品：https://www.jiaokey.com/tag/森永爱原作；嘉雯，蔡颂文编译.html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关键词搜索：https://www.jiaokey.com/tag/贫穷贵公子.html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