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  2006年版  第6分册  国际象棋制约原则</w:t>
      </w:r>
    </w:p>
    <w:p>
      <w:r>
        <w:t>作者：萧冠军主编；孙连治，刘文哲副主编</w:t>
      </w:r>
    </w:p>
    <w:p>
      <w:r>
        <w:t>出版社：成都：成都时代出版社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中国国际象棋  2006年版  第6分册  国际象棋制约原则 评论地址：https://www.jiaokey.com/book/detail/11817439.html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