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投资共同基金：75条锦囊妙计教你使用共同基金管理你的财富</w:t>
      </w:r>
    </w:p>
    <w:p>
      <w:r>
        <w:rPr>
          <w:rFonts w:ascii="宋体" w:hAnsi="宋体" w:eastAsia="宋体"/>
          <w:sz w:val="24"/>
        </w:rPr>
        <w:t>（美）玛丽·罗兰著  蔡挺译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投资共同基金：75条锦囊妙计教你使用共同基金管理你的财富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（美）玛丽·罗兰著  蔡挺译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本书出售、求购地址：https://www.jiaokey.com/book/detail/11816660.html</w:t>
      </w:r>
    </w:p>
    <w:p>
      <w:r>
        <w:t>更多相关图书推荐：https://www.jiaokey.com</w:t>
      </w:r>
    </w:p>
    <w:p>
      <w:r>
        <w:t>（美）玛丽·罗兰著  蔡挺译 其他作品：https://www.jiaokey.com/tag/（美）玛丽·罗兰著  蔡挺译.html</w:t>
      </w:r>
    </w:p>
    <w:p>
      <w:r>
        <w:t>中信出版社 出版图书：https://www.jiaokey.com/tag/中信出版社.html</w:t>
      </w:r>
    </w:p>
    <w:p>
      <w:r>
        <w:t>关键词搜索：https://www.jiaokey.com/tag/投资共同基金：75条锦囊妙计教你使用共同基金管理你的财富.html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