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经济全球化背景下美国对外直接投资研究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经济全球化背景下美国对外直接投资研究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本书出售、求购地址：https://www.jiaokey.com/book/detail/11816646.html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关键词搜索：https://www.jiaokey.com/tag/经济全球化背景下美国对外直接投资研究.html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