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 X 基础教程</w:t>
      </w:r>
    </w:p>
    <w:p>
      <w:r>
        <w:rPr>
          <w:rFonts w:ascii="宋体" w:hAnsi="宋体" w:eastAsia="宋体"/>
          <w:sz w:val="24"/>
        </w:rPr>
        <w:t>国家制造业信息化三维CAD认证培训管理办公室组编；潘子南，鲁君尚，王锦编著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 X 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国家制造业信息化三维CAD认证培训管理办公室组编；潘子南，鲁君尚，王锦编著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本书出售、求购地址：https://www.jiaokey.com/book/detail/11814759.html</w:t>
      </w:r>
    </w:p>
    <w:p>
      <w:r>
        <w:t>更多相关图书推荐：https://www.jiaokey.com</w:t>
      </w:r>
    </w:p>
    <w:p>
      <w:r>
        <w:t>国家制造业信息化三维CAD认证培训管理办公室组编；潘子南，鲁君尚，王锦编著 其他作品：https://www.jiaokey.com/tag/国家制造业信息化三维CAD认证培训管理办公室组编；潘子南，鲁君尚，王锦编著.html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关键词搜索：https://www.jiaokey.com/tag/MASTERCAM X 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