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节庆活动的组织管理与营销</w:t>
      </w:r>
    </w:p>
    <w:p>
      <w:r>
        <w:rPr>
          <w:rFonts w:ascii="宋体" w:hAnsi="宋体" w:eastAsia="宋体"/>
          <w:sz w:val="24"/>
        </w:rPr>
        <w:t>（英）伊恩·约曼（Ian Yeoman）等著；吴恒，孙小珂，金鑫等译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节庆活动的组织管理与营销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（英）伊恩·约曼（Ian Yeoman）等著；吴恒，孙小珂，金鑫等译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本书出售、求购地址：https://www.jiaokey.com/book/detail/11814031.html</w:t>
      </w:r>
    </w:p>
    <w:p>
      <w:r>
        <w:t>更多相关图书推荐：https://www.jiaokey.com</w:t>
      </w:r>
    </w:p>
    <w:p>
      <w:r>
        <w:t>（英）伊恩·约曼（Ian Yeoman）等著；吴恒，孙小珂，金鑫等译 其他作品：https://www.jiaokey.com/tag/（英）伊恩·约曼（Ian Yeoman）等著；吴恒，孙小珂，金鑫等译.html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关键词搜索：https://www.jiaokey.com/tag/节庆活动的组织管理与营销.html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