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艺术：让人成为人  人文学通识  （第七版）</w:t>
      </w:r>
    </w:p>
    <w:p>
      <w:r>
        <w:rPr>
          <w:rFonts w:ascii="宋体" w:hAnsi="宋体" w:eastAsia="宋体"/>
          <w:sz w:val="24"/>
        </w:rPr>
        <w:t>（美）理查德·加纳罗  特尔玛·阿特休勒著  舒予译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艺术：让人成为人  人文学通识  （第七版）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（美）理查德·加纳罗  特尔玛·阿特休勒著  舒予译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本书出售、求购地址：https://www.jiaokey.com/book/detail/11813057.html</w:t>
      </w:r>
    </w:p>
    <w:p>
      <w:r>
        <w:t>更多相关图书推荐：https://www.jiaokey.com</w:t>
      </w:r>
    </w:p>
    <w:p>
      <w:r>
        <w:t>（美）理查德·加纳罗  特尔玛·阿特休勒著  舒予译 其他作品：https://www.jiaokey.com/tag/（美）理查德·加纳罗  特尔玛·阿特休勒著  舒予译.html</w:t>
      </w:r>
    </w:p>
    <w:p>
      <w:r>
        <w:t>北京大学出版社 出版图书：https://www.jiaokey.com/tag/北京大学出版社.html</w:t>
      </w:r>
    </w:p>
    <w:p>
      <w:r>
        <w:t>关键词搜索：https://www.jiaokey.com/tag/艺术：让人成为人  人文学通识  （第七版）.html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