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  上</w:t>
      </w:r>
    </w:p>
    <w:p>
      <w:r>
        <w:rPr>
          <w:rFonts w:ascii="宋体" w:hAnsi="宋体" w:eastAsia="宋体"/>
          <w:sz w:val="24"/>
        </w:rPr>
        <w:t>（美）W.舒勒尔著；罗福午 吴之昕 宋昌永译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（美）W.舒勒尔著；罗福午 吴之昕 宋昌永译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本书出售、求购地址：https://www.jiaokey.com/book/detail/11813055.html</w:t>
      </w:r>
    </w:p>
    <w:p>
      <w:r>
        <w:t>更多相关图书推荐：https://www.jiaokey.com</w:t>
      </w:r>
    </w:p>
    <w:p>
      <w:r>
        <w:t>（美）W.舒勒尔著；罗福午 吴之昕 宋昌永译 其他作品：https://www.jiaokey.com/tag/（美）W.舒勒尔著；罗福午 吴之昕 宋昌永译.html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关键词搜索：https://www.jiaokey.com/tag/建筑结构设计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