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2000+Office 2000+WPS 2003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2000+Office 2000+WPS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本书出售、求购地址：https://www.jiaokey.com/book/detail/11810816.html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Windows 2000+Office 2000+WPS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