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梦里花开  心弦上那不逝的风景</w:t>
      </w:r>
    </w:p>
    <w:p>
      <w:r>
        <w:rPr>
          <w:rFonts w:ascii="宋体" w:hAnsi="宋体" w:eastAsia="宋体"/>
          <w:sz w:val="24"/>
        </w:rPr>
        <w:t>罗英主编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梦里花开  心弦上那不逝的风景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散文(学科:作品集学科:中国地点:当代)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本书出售、求购地址：https://www.jiaokey.com/book/detail/11810382.html</w:t>
      </w:r>
    </w:p>
    <w:p>
      <w:r>
        <w:t>更多相关图书推荐：https://www.jiaokey.com</w:t>
      </w:r>
    </w:p>
    <w:p>
      <w:r>
        <w:t>罗英主编 其他作品：https://www.jiaokey.com/tag/罗英主编.html</w:t>
      </w:r>
    </w:p>
    <w:p>
      <w:r>
        <w:t>北京:中国少年儿童出版社,2007.03 出版图书：https://www.jiaokey.com/tag/北京:中国少年儿童出版社,2007.03.html</w:t>
      </w:r>
    </w:p>
    <w:p>
      <w:r>
        <w:t>关键词搜索：https://www.jiaokey.com/tag/散文(学科:作品集学科:中国地点:当代).html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