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书名：现代社会转型中的天皇制和基督教</w:t>
      </w:r>
    </w:p>
    <w:p>
      <w:r>
        <w:t>作者：杨熙楠，铃木正三主编；土肥昭夫等著；查常平译</w:t>
      </w:r>
    </w:p>
    <w:p>
      <w:r>
        <w:t>出版社：北京：华夏出版社</w:t>
      </w:r>
    </w:p>
    <w:p>
      <w:r>
        <w:t>出版日期：2007.03</w:t>
      </w:r>
    </w:p>
    <w:p>
      <w:r>
        <w:t>总页数：377</w:t>
      </w:r>
    </w:p>
    <w:p>
      <w:r>
        <w:t>更多请访问教客网: www.jiaokey.com</w:t>
      </w:r>
    </w:p>
    <w:p>
      <w:r>
        <w:t>现代社会转型中的天皇制和基督教 评论地址：https://www.jiaokey.com/book/detail/11810066.html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