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电光源实用手册</w:t>
      </w:r>
    </w:p>
    <w:p>
      <w:r>
        <w:rPr>
          <w:rFonts w:ascii="宋体" w:hAnsi="宋体" w:eastAsia="宋体"/>
          <w:sz w:val="24"/>
        </w:rPr>
        <w:t>赵革主编；北京电光源研究所，北京照明学会编著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电光源实用手册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赵革主编；北京电光源研究所，北京照明学会编著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本书出售、求购地址：https://www.jiaokey.com/book/detail/11809390.html</w:t>
      </w:r>
    </w:p>
    <w:p>
      <w:r>
        <w:t>更多相关图书推荐：https://www.jiaokey.com</w:t>
      </w:r>
    </w:p>
    <w:p>
      <w:r>
        <w:t>赵革主编；北京电光源研究所，北京照明学会编著 其他作品：https://www.jiaokey.com/tag/赵革主编；北京电光源研究所，北京照明学会编著.html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关键词搜索：https://www.jiaokey.com/tag/电光源实用手册.html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