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第八卷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本书出售、求购地址：https://www.jiaokey.com/book/detail/11809279.html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关键词搜索：https://www.jiaokey.com/tag/网络法律评论  第八卷.html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