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土力学</w:t>
      </w:r>
    </w:p>
    <w:p>
      <w:r>
        <w:rPr>
          <w:rFonts w:ascii="宋体" w:hAnsi="宋体" w:eastAsia="宋体"/>
          <w:sz w:val="24"/>
        </w:rPr>
        <w:t>刘忠玉主编  肖昭然  易南概  祝彦知副主编  闫富有  石明生  魏建东  郑华茂编写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刘忠玉主编  肖昭然  易南概  祝彦知副主编  闫富有  石明生  魏建东  郑华茂编写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本书出售、求购地址：https://www.jiaokey.com/book/detail/11809103.html</w:t>
      </w:r>
    </w:p>
    <w:p>
      <w:r>
        <w:t>更多相关图书推荐：https://www.jiaokey.com</w:t>
      </w:r>
    </w:p>
    <w:p>
      <w:r>
        <w:t>刘忠玉主编  肖昭然  易南概  祝彦知副主编  闫富有  石明生  魏建东  郑华茂编写 其他作品：https://www.jiaokey.com/tag/刘忠玉主编  肖昭然  易南概  祝彦知副主编  闫富有  石明生  魏建东  郑华茂编写.html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关键词搜索：https://www.jiaokey.com/tag/普通高等教育“十一五”规划教材  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