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书名：中美广电通信经济与法律制度比较研究</w:t>
      </w:r>
    </w:p>
    <w:p>
      <w:r>
        <w:t>作者：刘发成著</w:t>
      </w:r>
    </w:p>
    <w:p>
      <w:r>
        <w:t>出版社：重庆：重庆出版社</w:t>
      </w:r>
    </w:p>
    <w:p>
      <w:r>
        <w:t>出版日期：2006.12</w:t>
      </w:r>
    </w:p>
    <w:p>
      <w:r>
        <w:t>总页数：378</w:t>
      </w:r>
    </w:p>
    <w:p>
      <w:r>
        <w:t>更多请访问教客网: www.jiaokey.com</w:t>
      </w:r>
    </w:p>
    <w:p>
      <w:r>
        <w:t>中美广电通信经济与法律制度比较研究 评论地址：https://www.jiaokey.com/book/detail/11806904.html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