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但丁的陷阱</w:t>
      </w:r>
    </w:p>
    <w:p>
      <w:r>
        <w:rPr>
          <w:rFonts w:ascii="宋体" w:hAnsi="宋体" w:eastAsia="宋体"/>
          <w:sz w:val="24"/>
        </w:rPr>
        <w:t>（法）阿尔诺·德拉朗德（Arnaud Delalande）著；高镇宇，王晓乐译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（法）阿尔诺·德拉朗德（Arnaud Delalande）著；高镇宇，王晓乐译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本书出售、求购地址：https://www.jiaokey.com/book/detail/11806688.html</w:t>
      </w:r>
    </w:p>
    <w:p>
      <w:r>
        <w:t>更多相关图书推荐：https://www.jiaokey.com</w:t>
      </w:r>
    </w:p>
    <w:p>
      <w:r>
        <w:t>（法）阿尔诺·德拉朗德（Arnaud Delalande）著；高镇宇，王晓乐译 其他作品：https://www.jiaokey.com/tag/（法）阿尔诺·德拉朗德（Arnaud Delalande）著；高镇宇，王晓乐译.html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关键词搜索：https://www.jiaokey.com/tag/但丁的陷阱.html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