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建筑艺术编  2  陵墓建筑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建筑艺术编  2  陵墓建筑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本书出售、求购地址：https://www.jiaokey.com/book/detail/11803501.html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建筑艺术编  2  陵墓建筑.html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