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第2版</w:t>
      </w:r>
    </w:p>
    <w:p>
      <w:r>
        <w:rPr>
          <w:rFonts w:ascii="宋体" w:hAnsi="宋体" w:eastAsia="宋体"/>
          <w:sz w:val="24"/>
        </w:rPr>
        <w:t>福建机电学校主编；薛文，柯节成编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福建机电学校主编；薛文，柯节成编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本书出售、求购地址：https://www.jiaokey.com/book/detail/11803386.html</w:t>
      </w:r>
    </w:p>
    <w:p>
      <w:r>
        <w:t>更多相关图书推荐：https://www.jiaokey.com</w:t>
      </w:r>
    </w:p>
    <w:p>
      <w:r>
        <w:t>福建机电学校主编；薛文，柯节成编 其他作品：https://www.jiaokey.com/tag/福建机电学校主编；薛文，柯节成编.html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