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书名：生命的主题  如何从意义分析中获得自我实现</w:t>
      </w:r>
    </w:p>
    <w:p>
      <w:r>
        <w:t>作者：沙永玲主编；游恒山编译</w:t>
      </w:r>
    </w:p>
    <w:p>
      <w:r>
        <w:t>出版社：</w:t>
      </w:r>
    </w:p>
    <w:p>
      <w:r>
        <w:t>出版日期：1987.08</w:t>
      </w:r>
    </w:p>
    <w:p>
      <w:r>
        <w:t>总页数：367</w:t>
      </w:r>
    </w:p>
    <w:p>
      <w:r>
        <w:t>更多请访问教客网: www.jiaokey.com</w:t>
      </w:r>
    </w:p>
    <w:p>
      <w:r>
        <w:t>生命的主题  如何从意义分析中获得自我实现 评论地址：https://www.jiaokey.com/book/detail/11802884.html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