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幽默的起源与发展</w:t>
      </w:r>
    </w:p>
    <w:p>
      <w:r>
        <w:rPr>
          <w:rFonts w:ascii="宋体" w:hAnsi="宋体" w:eastAsia="宋体"/>
          <w:sz w:val="24"/>
        </w:rPr>
        <w:t>阎广林，徐侗，金鑫荣主编；（美）保罗·麦吉著；王小伦，张增武译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阎广林，徐侗，金鑫荣主编；（美）保罗·麦吉著；王小伦，张增武译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本书出售、求购地址：https://www.jiaokey.com/book/detail/11802715.html</w:t>
      </w:r>
    </w:p>
    <w:p>
      <w:r>
        <w:t>更多相关图书推荐：https://www.jiaokey.com</w:t>
      </w:r>
    </w:p>
    <w:p>
      <w:r>
        <w:t>阎广林，徐侗，金鑫荣主编；（美）保罗·麦吉著；王小伦，张增武译 其他作品：https://www.jiaokey.com/tag/阎广林，徐侗，金鑫荣主编；（美）保罗·麦吉著；王小伦，张增武译.html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关键词搜索：https://www.jiaokey.com/tag/幽默的起源与发展.html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