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学习辅导材料之二  图书馆法规资料选编</w:t>
      </w:r>
    </w:p>
    <w:p>
      <w:r>
        <w:rPr>
          <w:rFonts w:ascii="宋体" w:hAnsi="宋体" w:eastAsia="宋体"/>
          <w:sz w:val="24"/>
        </w:rPr>
        <w:t>安徽省图书馆学会，安徽省中心图书馆委员会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学习辅导材料之二  图书馆法规资料选编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安徽省图书馆学会，安徽省中心图书馆委员会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本书出售、求购地址：https://www.jiaokey.com/book/detail/11802529.html</w:t>
      </w:r>
    </w:p>
    <w:p>
      <w:r>
        <w:t>更多相关图书推荐：https://www.jiaokey.com</w:t>
      </w:r>
    </w:p>
    <w:p>
      <w:r>
        <w:t>安徽省图书馆学会，安徽省中心图书馆委员会 其他作品：https://www.jiaokey.com/tag/安徽省图书馆学会，安徽省中心图书馆委员会.html</w:t>
      </w:r>
    </w:p>
    <w:p>
      <w:r>
        <w:t>关键词搜索：https://www.jiaokey.com/tag/学习辅导材料之二  图书馆法规资料选编.html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