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课堂管理卷</w:t>
      </w:r>
    </w:p>
    <w:p>
      <w:r>
        <w:rPr>
          <w:rFonts w:ascii="宋体" w:hAnsi="宋体" w:eastAsia="宋体"/>
          <w:sz w:val="24"/>
        </w:rPr>
        <w:t>孙天正主编；王葆苓，王松滨，卢书全，王衍臻副主编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孙天正主编；王葆苓，王松滨，卢书全，王衍臻副主编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本书出售、求购地址：https://www.jiaokey.com/book/detail/11802241.html</w:t>
      </w:r>
    </w:p>
    <w:p>
      <w:r>
        <w:t>更多相关图书推荐：https://www.jiaokey.com</w:t>
      </w:r>
    </w:p>
    <w:p>
      <w:r>
        <w:t>孙天正主编；王葆苓，王松滨，卢书全，王衍臻副主编 其他作品：https://www.jiaokey.com/tag/孙天正主编；王葆苓，王松滨，卢书全，王衍臻副主编.html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关键词搜索：https://www.jiaokey.com/tag/课堂管理卷.html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