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12  后勤·食堂管理制度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12  后勤·食堂管理制度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本书出售、求购地址：https://www.jiaokey.com/book/detail/11802167.html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12  后勤·食堂管理制度.html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