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新住宅平面设计</w:t>
      </w:r>
    </w:p>
    <w:p>
      <w:r>
        <w:rPr>
          <w:rFonts w:ascii="宋体" w:hAnsi="宋体" w:eastAsia="宋体"/>
          <w:sz w:val="24"/>
        </w:rPr>
        <w:t>张东辉  陈红  张东煌  祁亮山  勾希杰编著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新住宅平面设计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  陈红  张东煌  祁亮山  勾希杰编著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本书出售、求购地址：https://www.jiaokey.com/book/detail/11799442.html</w:t>
      </w:r>
    </w:p>
    <w:p>
      <w:r>
        <w:t>更多相关图书推荐：https://www.jiaokey.com</w:t>
      </w:r>
    </w:p>
    <w:p>
      <w:r>
        <w:t>张东辉  陈红  张东煌  祁亮山  勾希杰编著 其他作品：https://www.jiaokey.com/tag/张东辉  陈红  张东煌  祁亮山  勾希杰编著.html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关键词搜索：https://www.jiaokey.com/tag/新住宅平面设计.html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