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中等职业技术学校教材  电算化会计</w:t>
      </w:r>
    </w:p>
    <w:p>
      <w:r>
        <w:rPr>
          <w:rFonts w:ascii="宋体" w:hAnsi="宋体" w:eastAsia="宋体"/>
          <w:sz w:val="24"/>
        </w:rPr>
        <w:t>李开忠主编；吕泉生，王增庆，刘亚军，陈琳，王春兰副主编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中等职业技术学校教材  电算化会计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李开忠主编；吕泉生，王增庆，刘亚军，陈琳，王春兰副主编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本书出售、求购地址：https://www.jiaokey.com/book/detail/11799199.html</w:t>
      </w:r>
    </w:p>
    <w:p>
      <w:r>
        <w:t>更多相关图书推荐：https://www.jiaokey.com</w:t>
      </w:r>
    </w:p>
    <w:p>
      <w:r>
        <w:t>李开忠主编；吕泉生，王增庆，刘亚军，陈琳，王春兰副主编 其他作品：https://www.jiaokey.com/tag/李开忠主编；吕泉生，王增庆，刘亚军，陈琳，王春兰副主编.html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关键词搜索：https://www.jiaokey.com/tag/中等职业技术学校教材  电算化会计.html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