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英语考试全新仿真训练</w:t>
      </w:r>
    </w:p>
    <w:p>
      <w:r>
        <w:rPr>
          <w:rFonts w:ascii="宋体" w:hAnsi="宋体" w:eastAsia="宋体"/>
          <w:sz w:val="24"/>
        </w:rPr>
        <w:t>李忠贵主编；李绍平，林金祥，吴本萍，周琼，熊国勤，李昌标，黄发桂，刘永东，艾国平，李成凤编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英语考试全新仿真训练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李忠贵主编；李绍平，林金祥，吴本萍，周琼，熊国勤，李昌标，黄发桂，刘永东，艾国平，李成凤编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本书出售、求购地址：https://www.jiaokey.com/book/detail/11798153.html</w:t>
      </w:r>
    </w:p>
    <w:p>
      <w:r>
        <w:t>更多相关图书推荐：https://www.jiaokey.com</w:t>
      </w:r>
    </w:p>
    <w:p>
      <w:r>
        <w:t>李忠贵主编；李绍平，林金祥，吴本萍，周琼，熊国勤，李昌标，黄发桂，刘永东，艾国平，李成凤编 其他作品：https://www.jiaokey.com/tag/李忠贵主编；李绍平，林金祥，吴本萍，周琼，熊国勤，李昌标，黄发桂，刘永东，艾国平，李成凤编.html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关键词搜索：https://www.jiaokey.com/tag/英语考试全新仿真训练.html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