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墙体保温材料及应用技术</w:t>
      </w:r>
    </w:p>
    <w:p>
      <w:r>
        <w:rPr>
          <w:rFonts w:ascii="宋体" w:hAnsi="宋体" w:eastAsia="宋体"/>
          <w:sz w:val="24"/>
        </w:rPr>
        <w:t>郭延辉，赵霄龙主编；中国建筑学会建材分会墙体保温材料及应用技术专业委员会编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墙体保温材料及应用技术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郭延辉，赵霄龙主编；中国建筑学会建材分会墙体保温材料及应用技术专业委员会编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本书出售、求购地址：https://www.jiaokey.com/book/detail/11797477.html</w:t>
      </w:r>
    </w:p>
    <w:p>
      <w:r>
        <w:t>更多相关图书推荐：https://www.jiaokey.com</w:t>
      </w:r>
    </w:p>
    <w:p>
      <w:r>
        <w:t>郭延辉，赵霄龙主编；中国建筑学会建材分会墙体保温材料及应用技术专业委员会编 其他作品：https://www.jiaokey.com/tag/郭延辉，赵霄龙主编；中国建筑学会建材分会墙体保温材料及应用技术专业委员会编.html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关键词搜索：https://www.jiaokey.com/tag/墙体保温材料及应用技术.html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