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民商事审判指导.2006年.第1辑.总第9辑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民商事审判指导.2006年.第1辑.总第9辑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本书出售、求购地址：https://www.jiaokey.com/book/detail/11797242.html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关键词搜索：https://www.jiaokey.com/tag/民商事审判指导.2006年.第1辑.总第9辑.html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