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死刑论辩</w:t>
      </w:r>
    </w:p>
    <w:p>
      <w:r>
        <w:rPr>
          <w:rFonts w:ascii="宋体" w:hAnsi="宋体" w:eastAsia="宋体"/>
          <w:sz w:val="24"/>
        </w:rPr>
        <w:t>欧内斯特·范·登·哈格  约翰·P·康拉德著  方鹏  吕亚萍译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欧内斯特·范·登·哈格  约翰·P·康拉德著  方鹏  吕亚萍译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本书出售、求购地址：https://www.jiaokey.com/book/detail/11796357.html</w:t>
      </w:r>
    </w:p>
    <w:p>
      <w:r>
        <w:t>更多相关图书推荐：https://www.jiaokey.com</w:t>
      </w:r>
    </w:p>
    <w:p>
      <w:r>
        <w:t>欧内斯特·范·登·哈格  约翰·P·康拉德著  方鹏  吕亚萍译 其他作品：https://www.jiaokey.com/tag/欧内斯特·范·登·哈格  约翰·P·康拉德著  方鹏  吕亚萍译.html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关键词搜索：https://www.jiaokey.com/tag/死刑论辩.html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