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2005财税法论坛  中国法学会财税法学研究会2005年年会暨第四届全国财税法学学术研讨会论文选编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2005财税法论坛  中国法学会财税法学研究会2005年年会暨第四届全国财税法学学术研讨会论文选编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本书出售、求购地址：https://www.jiaokey.com/book/detail/11796021.html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关键词搜索：https://www.jiaokey.com/tag/2005财税法论坛  中国法学会财税法学研究会2005年年会暨第四届全国财税法学学术研讨会论文选编.html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